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WYKAZ</w:t>
      </w:r>
    </w:p>
    <w:p>
      <w:pPr>
        <w:pStyle w:val="Normal"/>
        <w:jc w:val="center"/>
        <w:rPr/>
      </w:pPr>
      <w:r>
        <w:rPr>
          <w:b/>
          <w:bCs/>
        </w:rPr>
        <w:t xml:space="preserve">nieruchomości stanowiących własność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  <w:t>Miasta Wodzisławia Śląskiego,</w:t>
      </w:r>
      <w:r>
        <w:rPr>
          <w:b/>
          <w:bCs/>
        </w:rPr>
        <w:t xml:space="preserve">  przeznaczonych do oddania w najem </w:t>
      </w:r>
    </w:p>
    <w:p>
      <w:pPr>
        <w:pStyle w:val="Normal"/>
        <w:jc w:val="center"/>
        <w:rPr/>
      </w:pPr>
      <w:r>
        <w:rPr/>
        <w:t>Działając na podstawie art. 35. ust. 1 i 2  ustawy z dnia 21 sierpnia 1997 r. o gospodarce nieruchomościami (</w:t>
      </w:r>
      <w:r>
        <w:rPr>
          <w:shd w:fill="FCFCFC" w:val="clear"/>
        </w:rPr>
        <w:t xml:space="preserve">Dz.U. z  2021 r., </w:t>
      </w:r>
      <w:r>
        <w:rPr>
          <w:shd w:fill="FFFFFF" w:val="clear"/>
        </w:rPr>
        <w:t>poz. 1899 z późn. zm.</w:t>
      </w:r>
      <w:r>
        <w:rPr>
          <w:shd w:fill="FCFCFC" w:val="clear"/>
        </w:rPr>
        <w:t xml:space="preserve">  </w:t>
      </w:r>
      <w:r>
        <w:rPr/>
        <w:t xml:space="preserve">podaje się do publicznej wiadomości wykaz niżej wymienionej nieruchomości: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1456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83"/>
        <w:gridCol w:w="1642"/>
        <w:gridCol w:w="850"/>
        <w:gridCol w:w="1135"/>
        <w:gridCol w:w="1841"/>
        <w:gridCol w:w="2986"/>
        <w:gridCol w:w="2271"/>
        <w:gridCol w:w="1546"/>
      </w:tblGrid>
      <w:tr>
        <w:trPr>
          <w:trHeight w:val="79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m2 najmu miesięcznie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1554/118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2445/118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GL1W/00006381/7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24,57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 </w:t>
            </w:r>
            <w:r>
              <w:rPr/>
              <w:t xml:space="preserve">m2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  <w:t>ul. Ks. Płk. Wilhelma Kubsza 28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- działalność biurowa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 </w:t>
            </w:r>
            <w:r>
              <w:rPr/>
              <w:t>działalność usługowa  – wymagana zmiana sposobu użytkowania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Lokal  usytuowany </w:t>
            </w:r>
            <w:r>
              <w:rPr/>
              <w:t>na I piętrze</w:t>
            </w:r>
            <w:r>
              <w:rPr/>
              <w:t xml:space="preserve">     </w:t>
            </w:r>
            <w:r>
              <w:rPr/>
              <w:t xml:space="preserve">          </w:t>
            </w:r>
            <w:r>
              <w:rPr/>
              <w:t xml:space="preserve">w budynku  użytkowym. Składa się  z  </w:t>
            </w:r>
            <w:r>
              <w:rPr/>
              <w:t xml:space="preserve">dwóch </w:t>
            </w:r>
            <w:r>
              <w:rPr/>
              <w:t>pomieszczeń. Wyposażony w wc.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26,40 </w:t>
            </w:r>
            <w:r>
              <w:rPr/>
              <w:t>zł/m2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18,35 zł/m2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 lata</w:t>
            </w:r>
          </w:p>
        </w:tc>
      </w:tr>
      <w:tr>
        <w:trPr>
          <w:trHeight w:val="473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Opłaty eksploatacyjne</w:t>
            </w:r>
            <w:r>
              <w:rPr/>
              <w:t>: Najemca zobowiązany jest do ponoszenia opłat eksploatacyjnych niezależnych od Wynajmującego ( media, podatek od nieruchomości).</w:t>
            </w:r>
          </w:p>
        </w:tc>
      </w:tr>
      <w:tr>
        <w:trPr>
          <w:trHeight w:val="274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Czynsz najmu 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Wykaz wywiesza się  na tablicy ogłoszeń w siedzibie …Domaro Spółka z o.o. oraz Urzędu Miasta Wodzisławia Śl. na okres 21 dni tj. od  </w:t>
      </w:r>
      <w:r>
        <w:rPr/>
        <w:t>09</w:t>
      </w:r>
      <w:r>
        <w:rPr/>
        <w:t>.0</w:t>
      </w:r>
      <w:r>
        <w:rPr/>
        <w:t>5</w:t>
      </w:r>
      <w:r>
        <w:rPr/>
        <w:t xml:space="preserve">.2022 r. do  </w:t>
      </w:r>
      <w:r>
        <w:rPr/>
        <w:t>30</w:t>
      </w:r>
      <w:r>
        <w:rPr/>
        <w:t>.0</w:t>
      </w:r>
      <w:r>
        <w:rPr/>
        <w:t>5</w:t>
      </w:r>
      <w:r>
        <w:rPr/>
        <w:t>.2022 r.</w:t>
      </w:r>
    </w:p>
    <w:p>
      <w:pPr>
        <w:pStyle w:val="Normal"/>
        <w:rPr/>
      </w:pPr>
      <w:r>
        <w:rPr/>
        <w:t xml:space="preserve">Wodzisław Śl., dn.  </w:t>
      </w:r>
      <w:r>
        <w:rPr/>
        <w:t>09</w:t>
      </w:r>
      <w:r>
        <w:rPr/>
        <w:t>.0</w:t>
      </w:r>
      <w:r>
        <w:rPr/>
        <w:t>5</w:t>
      </w:r>
      <w:r>
        <w:rPr/>
        <w:t xml:space="preserve">.2022  r.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1275" w:footer="0" w:bottom="46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75</TotalTime>
  <Application>LibreOffice/7.1.0.3$Windows_X86_64 LibreOffice_project/f6099ecf3d29644b5008cc8f48f42f4a40986e4c</Application>
  <AppVersion>15.0000</AppVersion>
  <Pages>1</Pages>
  <Words>237</Words>
  <Characters>1392</Characters>
  <CharactersWithSpaces>1822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2021-07-26T14:54:00Z</dcterms:created>
  <dc:creator>Marta</dc:creator>
  <dc:description/>
  <cp:keywords>  </cp:keywords>
  <dc:language>pl-PL</dc:language>
  <cp:lastModifiedBy/>
  <cp:lastPrinted>2022-01-10T09:09:42Z</cp:lastPrinted>
  <dcterms:modified xsi:type="dcterms:W3CDTF">2022-05-06T11:20:50Z</dcterms:modified>
  <cp:revision>14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